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55266" w:rsidRPr="00B55266" w14:paraId="39C45F62" w14:textId="77777777" w:rsidTr="00B55266">
        <w:tc>
          <w:tcPr>
            <w:tcW w:w="9062" w:type="dxa"/>
            <w:shd w:val="clear" w:color="auto" w:fill="92D050"/>
          </w:tcPr>
          <w:p w14:paraId="7DAB901B" w14:textId="15E10ABC" w:rsidR="00B55266" w:rsidRPr="00B55266" w:rsidRDefault="00B55266" w:rsidP="00B55266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B55266">
              <w:rPr>
                <w:rFonts w:ascii="Comic Sans MS" w:hAnsi="Comic Sans MS"/>
                <w:b/>
                <w:bCs/>
              </w:rPr>
              <w:t>ORGANISATION SAUVETAGE PREPARATION EVALUATION</w:t>
            </w:r>
          </w:p>
        </w:tc>
      </w:tr>
      <w:tr w:rsidR="00B55266" w:rsidRPr="00B55266" w14:paraId="408C9F4F" w14:textId="77777777" w:rsidTr="00B55266">
        <w:tc>
          <w:tcPr>
            <w:tcW w:w="9062" w:type="dxa"/>
          </w:tcPr>
          <w:p w14:paraId="37FFCDDF" w14:textId="77777777" w:rsidR="00B55266" w:rsidRDefault="00B55266" w:rsidP="00B55266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</w:p>
          <w:p w14:paraId="5DE58383" w14:textId="66BE924F" w:rsidR="00B55266" w:rsidRPr="00B55266" w:rsidRDefault="00B55266" w:rsidP="00B55266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B55266">
              <w:rPr>
                <w:rFonts w:ascii="Comic Sans MS" w:hAnsi="Comic Sans MS"/>
                <w:b/>
                <w:bCs/>
                <w:u w:val="single"/>
              </w:rPr>
              <w:t>Organisation générale</w:t>
            </w:r>
          </w:p>
          <w:p w14:paraId="1A812119" w14:textId="77777777" w:rsidR="00B55266" w:rsidRPr="00B55266" w:rsidRDefault="00B55266" w:rsidP="00B55266">
            <w:pPr>
              <w:pStyle w:val="Paragraphedeliste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Informer des groupes stables jusqu’à l’évaluation</w:t>
            </w:r>
          </w:p>
          <w:p w14:paraId="70A031BD" w14:textId="77777777" w:rsidR="00B55266" w:rsidRPr="00B55266" w:rsidRDefault="00B55266" w:rsidP="00B55266">
            <w:pPr>
              <w:pStyle w:val="Paragraphedeliste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Expliquer le fonctionnement</w:t>
            </w:r>
          </w:p>
          <w:p w14:paraId="78F8FA0B" w14:textId="77777777" w:rsidR="00B55266" w:rsidRPr="00B55266" w:rsidRDefault="00B55266" w:rsidP="00B55266">
            <w:pPr>
              <w:pStyle w:val="Paragraphedeliste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3 groupes travaillent sur les scénarios avec :</w:t>
            </w:r>
          </w:p>
          <w:p w14:paraId="464C564F" w14:textId="77777777" w:rsidR="00B55266" w:rsidRPr="00B55266" w:rsidRDefault="00B55266" w:rsidP="00B55266">
            <w:pPr>
              <w:pStyle w:val="Paragraphedeliste"/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Un groupe de sauveteur</w:t>
            </w:r>
          </w:p>
          <w:p w14:paraId="396B7652" w14:textId="77777777" w:rsidR="00B55266" w:rsidRPr="00B55266" w:rsidRDefault="00B55266" w:rsidP="00B55266">
            <w:pPr>
              <w:pStyle w:val="Paragraphedeliste"/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Un groupe de victime</w:t>
            </w:r>
          </w:p>
          <w:p w14:paraId="4FED8971" w14:textId="77777777" w:rsidR="00B55266" w:rsidRDefault="00B55266" w:rsidP="00B55266">
            <w:pPr>
              <w:pStyle w:val="Paragraphedeliste"/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t>Un groupe organisateur/évaluateur/coach/aide</w:t>
            </w:r>
          </w:p>
          <w:p w14:paraId="3D8C0AF1" w14:textId="25C7B5BD" w:rsidR="00B55266" w:rsidRPr="00B55266" w:rsidRDefault="00B55266" w:rsidP="00B55266">
            <w:pPr>
              <w:pStyle w:val="Paragraphedeliste"/>
              <w:rPr>
                <w:rFonts w:ascii="Comic Sans MS" w:hAnsi="Comic Sans MS"/>
              </w:rPr>
            </w:pPr>
          </w:p>
        </w:tc>
      </w:tr>
      <w:tr w:rsidR="00B55266" w:rsidRPr="00B55266" w14:paraId="3ECE7DC1" w14:textId="77777777" w:rsidTr="00B55266">
        <w:tc>
          <w:tcPr>
            <w:tcW w:w="9062" w:type="dxa"/>
          </w:tcPr>
          <w:p w14:paraId="7BB63EBB" w14:textId="77777777" w:rsidR="00B55266" w:rsidRPr="00B55266" w:rsidRDefault="00B55266" w:rsidP="00B55266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3D347F">
              <w:rPr>
                <w:rFonts w:ascii="Comic Sans MS" w:hAnsi="Comic Sans MS"/>
                <w:b/>
                <w:bCs/>
                <w:highlight w:val="cyan"/>
                <w:u w:val="single"/>
              </w:rPr>
              <w:t>GROUPE DE VICTIME</w:t>
            </w:r>
          </w:p>
          <w:p w14:paraId="0A123FAF" w14:textId="7F974D5E" w:rsidR="00B55266" w:rsidRPr="00B55266" w:rsidRDefault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Chaque membre du groupe tire un scénario au sort (difficulté au choix de la victime mais si un sauveteur ou une victime est non-nageur, l’une des victimes doit obligatoirement choisir un scénario D1, ou un scénario D2 avec matériel d’aide à la flottaison)</w:t>
            </w:r>
          </w:p>
          <w:p w14:paraId="747329CF" w14:textId="29290291" w:rsidR="00B55266" w:rsidRPr="00B55266" w:rsidRDefault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Les victimes sont évaluées sur le respect du scénario (trajet, nage, distance, attitude de détresse, conscience/inconscience…)</w:t>
            </w:r>
          </w:p>
          <w:p w14:paraId="35625A5A" w14:textId="77777777" w:rsidR="00B55266" w:rsidRPr="00B55266" w:rsidRDefault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Les victimes ne doivent pas communiquer avec les sauveteurs avant de mettre en pratique le scénario</w:t>
            </w:r>
          </w:p>
          <w:p w14:paraId="6DC878C8" w14:textId="7A2D33B9" w:rsidR="00B55266" w:rsidRPr="00B55266" w:rsidRDefault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Les victimes doivent jouer leurs rôles jusqu’à la fin de la situation (mise en sécurité de la victime)</w:t>
            </w:r>
          </w:p>
        </w:tc>
      </w:tr>
      <w:tr w:rsidR="00B55266" w:rsidRPr="00B55266" w14:paraId="2EF73B7E" w14:textId="77777777" w:rsidTr="00B55266">
        <w:tc>
          <w:tcPr>
            <w:tcW w:w="9062" w:type="dxa"/>
          </w:tcPr>
          <w:p w14:paraId="3DA65150" w14:textId="635F97AE" w:rsidR="00B55266" w:rsidRPr="00B55266" w:rsidRDefault="00B55266" w:rsidP="00B55266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3D347F">
              <w:rPr>
                <w:rFonts w:ascii="Comic Sans MS" w:hAnsi="Comic Sans MS"/>
                <w:b/>
                <w:bCs/>
                <w:highlight w:val="cyan"/>
                <w:u w:val="single"/>
              </w:rPr>
              <w:t xml:space="preserve">GROUPE DE </w:t>
            </w:r>
            <w:r w:rsidRPr="003D347F">
              <w:rPr>
                <w:rFonts w:ascii="Comic Sans MS" w:hAnsi="Comic Sans MS"/>
                <w:b/>
                <w:bCs/>
                <w:highlight w:val="cyan"/>
                <w:u w:val="single"/>
              </w:rPr>
              <w:t>SAUVETEURS</w:t>
            </w:r>
          </w:p>
          <w:p w14:paraId="03844242" w14:textId="2A85F8A1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L’équipe de sauveteur prépare son matériel dans l’espace de « mise en sécurité » et communique pour prévoir l’action de secours en fonction des scénarios possibles et des niveaux de chacun de type « si……</w:t>
            </w:r>
            <w:proofErr w:type="gramStart"/>
            <w:r>
              <w:rPr>
                <w:rFonts w:ascii="Comic Sans MS" w:hAnsi="Comic Sans MS"/>
              </w:rPr>
              <w:t>alors….</w:t>
            </w:r>
            <w:proofErr w:type="gramEnd"/>
            <w:r>
              <w:rPr>
                <w:rFonts w:ascii="Comic Sans MS" w:hAnsi="Comic Sans MS"/>
              </w:rPr>
              <w:t> ».</w:t>
            </w:r>
          </w:p>
          <w:p w14:paraId="556236BA" w14:textId="77777777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Lorsque la surveillance débute, les sauveteurs doivent être attentifs à tout signe de détresse de la part de l’ensemble des baigneurs.</w:t>
            </w:r>
          </w:p>
          <w:p w14:paraId="4A0BCA26" w14:textId="77777777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Si les sauveteurs détectent une personne en difficulté, ils doivent communiquer sur les choix à réaliser en équipe (qui fait quoi ? quel matériel ?)</w:t>
            </w:r>
          </w:p>
          <w:p w14:paraId="12BB1A93" w14:textId="6FC7C9C2" w:rsidR="00B55266" w:rsidRP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Les sauveteurs doivent réaliser l’action de sauvetage et de secours jusqu’à la mise en sécurité de la victime dans la zone prévue</w:t>
            </w:r>
          </w:p>
        </w:tc>
      </w:tr>
      <w:tr w:rsidR="00B55266" w:rsidRPr="00B55266" w14:paraId="128A8F37" w14:textId="77777777" w:rsidTr="00B55266">
        <w:tc>
          <w:tcPr>
            <w:tcW w:w="9062" w:type="dxa"/>
          </w:tcPr>
          <w:p w14:paraId="6A0AA118" w14:textId="46AA538E" w:rsidR="00B55266" w:rsidRPr="00B55266" w:rsidRDefault="00B55266" w:rsidP="00B55266">
            <w:pPr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3D347F">
              <w:rPr>
                <w:rFonts w:ascii="Comic Sans MS" w:hAnsi="Comic Sans MS"/>
                <w:b/>
                <w:bCs/>
                <w:highlight w:val="cyan"/>
                <w:u w:val="single"/>
              </w:rPr>
              <w:t>GROUPE DE</w:t>
            </w:r>
            <w:r w:rsidRPr="003D347F">
              <w:rPr>
                <w:rFonts w:ascii="Comic Sans MS" w:hAnsi="Comic Sans MS"/>
                <w:b/>
                <w:bCs/>
                <w:highlight w:val="cyan"/>
                <w:u w:val="single"/>
              </w:rPr>
              <w:t xml:space="preserve"> COACH</w:t>
            </w:r>
          </w:p>
          <w:p w14:paraId="6036C270" w14:textId="77777777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 w:rsidRPr="00B5526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Le groupe de coach est en retrait mais observe l’action de sauvetage et de secours.</w:t>
            </w:r>
          </w:p>
          <w:p w14:paraId="53ACC554" w14:textId="02100281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L’un des coachs prend des notes en fonctions des critères d’évaluation</w:t>
            </w:r>
          </w:p>
          <w:p w14:paraId="0D8A8717" w14:textId="6D44E745" w:rsid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Si le groupe de sauveteur a besoin d’aide pour sortir l’une des victimes de l’eau, l’un des coachs se rend disponible</w:t>
            </w:r>
          </w:p>
          <w:p w14:paraId="5DB20C31" w14:textId="37A91985" w:rsidR="00B55266" w:rsidRPr="00B55266" w:rsidRDefault="00B55266" w:rsidP="00B55266">
            <w:pPr>
              <w:rPr>
                <w:rFonts w:ascii="Comic Sans MS" w:hAnsi="Comic Sans MS"/>
              </w:rPr>
            </w:pPr>
            <w:r w:rsidRPr="00B55266">
              <w:rPr>
                <w:rFonts w:ascii="Comic Sans MS" w:hAnsi="Comic Sans MS"/>
              </w:rPr>
              <w:sym w:font="Wingdings" w:char="F0E0"/>
            </w:r>
            <w:r>
              <w:rPr>
                <w:rFonts w:ascii="Comic Sans MS" w:hAnsi="Comic Sans MS"/>
              </w:rPr>
              <w:t xml:space="preserve"> Le groupe des coachs effectue un bilan/une évaluation de l’action de sauvetage et de secours avec un bilan et des conseils</w:t>
            </w:r>
          </w:p>
        </w:tc>
      </w:tr>
    </w:tbl>
    <w:p w14:paraId="5C21416A" w14:textId="77777777" w:rsidR="00B55266" w:rsidRPr="00B55266" w:rsidRDefault="00B55266">
      <w:pPr>
        <w:rPr>
          <w:rFonts w:ascii="Comic Sans MS" w:hAnsi="Comic Sans MS"/>
        </w:rPr>
      </w:pPr>
    </w:p>
    <w:sectPr w:rsidR="00B55266" w:rsidRPr="00B55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027056"/>
    <w:multiLevelType w:val="hybridMultilevel"/>
    <w:tmpl w:val="B75A87BE"/>
    <w:lvl w:ilvl="0" w:tplc="EDF0CFB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355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6"/>
    <w:rsid w:val="003D347F"/>
    <w:rsid w:val="005B473A"/>
    <w:rsid w:val="00B5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DCF7D6"/>
  <w15:chartTrackingRefBased/>
  <w15:docId w15:val="{7BCCEEAA-BED5-C04E-A89F-0E771476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55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55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55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55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55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55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55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55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55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55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55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55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552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552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552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552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552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552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55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55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55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55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55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5526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552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552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55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552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5526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5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304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Fouqueray</dc:creator>
  <cp:keywords/>
  <dc:description/>
  <cp:lastModifiedBy>Charlotte Fouqueray</cp:lastModifiedBy>
  <cp:revision>2</cp:revision>
  <dcterms:created xsi:type="dcterms:W3CDTF">2024-11-03T00:00:00Z</dcterms:created>
  <dcterms:modified xsi:type="dcterms:W3CDTF">2024-11-03T19:29:00Z</dcterms:modified>
</cp:coreProperties>
</file>